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6" w:after="497" w:line="288" w:lineRule="atLeast"/>
        <w:jc w:val="center"/>
        <w:outlineLvl w:val="0"/>
        <w:rPr>
          <w:rFonts w:hint="default" w:ascii="Times New Roman" w:hAnsi="Times New Roman" w:eastAsia="Times New Roman" w:cs="Times New Roman"/>
          <w:b w:val="0"/>
          <w:bCs w:val="0"/>
          <w:color w:val="333333"/>
          <w:kern w:val="36"/>
          <w:sz w:val="28"/>
          <w:szCs w:val="28"/>
          <w:u w:val="single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333333"/>
          <w:kern w:val="36"/>
          <w:sz w:val="28"/>
          <w:szCs w:val="28"/>
          <w:u w:val="single"/>
          <w:lang w:eastAsia="ru-RU"/>
        </w:rPr>
        <w:t>Влияние музыки на математические способности детей.</w:t>
      </w:r>
    </w:p>
    <w:p>
      <w:pPr>
        <w:spacing w:after="0" w:line="240" w:lineRule="auto"/>
        <w:ind w:firstLine="708" w:firstLineChars="0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Математика и музыка - два предмета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, два полюса человеческой культуры. Слушая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музыку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, мы попадаем в волшебный мир звуков. Решая задачи, погружаемся в строгое пространство чисел. И не задумываемся о том, что мир звуков и пространство чисел издавна соседствуют друг с другом.</w:t>
      </w:r>
    </w:p>
    <w:p>
      <w:pPr>
        <w:spacing w:after="0" w:line="240" w:lineRule="auto"/>
        <w:ind w:firstLine="360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Казалось бы, искусство - весьма отвлеченная от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математики область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. Однако связь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математики и музыки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 обусловлена как исторически, так и внутренне, несмотря на то, что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математика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 - самая абстрактная из наук, а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музыка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 - наиболее отвлеченный вид искусства.</w:t>
      </w:r>
    </w:p>
    <w:p>
      <w:pPr>
        <w:spacing w:after="0" w:line="240" w:lineRule="auto"/>
        <w:ind w:firstLine="360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Как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музыка влияет на развитие математических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 представлений у дошкольников?</w:t>
      </w:r>
    </w:p>
    <w:p>
      <w:pPr>
        <w:spacing w:after="0" w:line="240" w:lineRule="auto"/>
        <w:ind w:firstLine="360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Исследования психологов и педагогов показывают, что занятия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музыкой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 в самом раннем возрасте очень эффективны для общего развития ребенка, для нормального, гармоничного развития.</w:t>
      </w:r>
    </w:p>
    <w:p>
      <w:pPr>
        <w:spacing w:after="0" w:line="240" w:lineRule="auto"/>
        <w:ind w:firstLine="360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Что значит 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  <w:lang w:eastAsia="ru-RU"/>
        </w:rPr>
        <w:t>«гармоничное развитие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  <w:lang w:val="en-US" w:eastAsia="ru-RU"/>
        </w:rPr>
        <w:t>»?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 xml:space="preserve"> Это связано как с физиологией, так и с работой мозга. Воздействие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музыки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 приводит к более интенсивному сообщению между различными отделами мозга, так как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музыкальные навыки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, обязанные правому полушарию,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способствуют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 его воссоединению с левым. И когда они объединяют свои возможности, результат оказывается фантастичным.</w:t>
      </w:r>
    </w:p>
    <w:p>
      <w:pPr>
        <w:spacing w:after="0" w:line="240" w:lineRule="auto"/>
        <w:ind w:firstLine="708" w:firstLineChars="0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Занятия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 xml:space="preserve">музыкой 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val="en-US" w:eastAsia="ru-RU"/>
        </w:rPr>
        <w:t xml:space="preserve">- 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средство для формирования таких качеств, как воля, усидчивость, терпение, аккуратность, трудолюбие. Устраняет рассеянность, неуверенность в себе. Развитие воображения, ассоциативного мышления, эмоциональности, чуткости и других компонентов, входящих в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структуру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музыкальных способностей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 важны для многих видов деятельности человека.</w:t>
      </w:r>
    </w:p>
    <w:p>
      <w:pPr>
        <w:spacing w:after="0" w:line="240" w:lineRule="auto"/>
        <w:ind w:firstLine="360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Игра на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музыкальном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 инструменте развивает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  <w:lang w:eastAsia="ru-RU"/>
        </w:rPr>
        <w:t> 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  <w:lang w:eastAsia="ru-RU"/>
        </w:rPr>
        <w:t>«мелкую моторику»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, то есть координацию движения рук и пальцев. Движения, в которых участвуют мелкие мышцы пальцев, специалисты называют тонкой моторикой и утверждают, что существует тесная связь между ней и зонами в головном мозге. Вот почему систематическая тренировка пальцев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отлично развивает мелкую моторику и заодно развивает мышление, память,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способности к письму и чтению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. Занятия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музыкой способствуют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 гармоничной работе обоих полушарий мозга, что повышает общий уровень интеллекта ребенка.</w:t>
      </w:r>
    </w:p>
    <w:p>
      <w:pPr>
        <w:spacing w:after="0" w:line="240" w:lineRule="auto"/>
        <w:ind w:firstLine="360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В дальнейшем ему легче учиться в школе, проще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воспринимать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 и запоминать новую информацию.</w:t>
      </w:r>
    </w:p>
    <w:p>
      <w:pPr>
        <w:spacing w:after="0" w:line="240" w:lineRule="auto"/>
        <w:ind w:firstLine="360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Через занятия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музыкой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 дети приобретают развитие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математических способностей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У современных ученых есть очень веские доказательства и основания полагать, что прослушивание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музыки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 благоприятно действует на развитие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математических и логических способностей у детей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 xml:space="preserve">. </w:t>
      </w:r>
    </w:p>
    <w:p>
      <w:pPr>
        <w:spacing w:after="0" w:line="240" w:lineRule="auto"/>
        <w:ind w:firstLine="360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А теперь давайте посмотрим, как мы, с вами развиваем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математические способности на занятиях музыки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.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Пение песен про числа, математику, часы и т. д.</w:t>
      </w:r>
    </w:p>
    <w:p>
      <w:pPr>
        <w:pStyle w:val="12"/>
        <w:spacing w:after="0" w:line="240" w:lineRule="auto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63"/>
        <w:textAlignment w:val="auto"/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u w:val="single"/>
          <w:lang w:eastAsia="ru-RU"/>
        </w:rPr>
        <w:t>Например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: песня В,Шаинского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«Дважды два - четыре»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63"/>
        <w:textAlignment w:val="auto"/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Дважды два – четыре,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63"/>
        <w:textAlignment w:val="auto"/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Дважды два – четыре,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63"/>
        <w:textAlignment w:val="auto"/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А не три, а не пять – это надо знать!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63"/>
        <w:textAlignment w:val="auto"/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Дважды два – четыре,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63"/>
        <w:textAlignment w:val="auto"/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Дважды два – четыре,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63"/>
        <w:textAlignment w:val="auto"/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А не шесть, а не семь – это ясно всем!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63"/>
        <w:textAlignment w:val="auto"/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Трижды три навеки – девять,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63"/>
        <w:textAlignment w:val="auto"/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Ничего тут не поделать!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63"/>
        <w:textAlignment w:val="auto"/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И нетрудно сосчитать,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63"/>
        <w:textAlignment w:val="auto"/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Сколько будет пятью пять!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63"/>
        <w:textAlignment w:val="auto"/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Пятью пять – двадцать пять!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63"/>
        <w:textAlignment w:val="auto"/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Пятью пять – двадцать пять!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63"/>
        <w:textAlignment w:val="auto"/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Совершенно верно!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63"/>
        <w:textAlignment w:val="auto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Вслушайтесь в эту веселую песенку. С помощью этой песенки можно легко запомнить некоторую часть таблицы умножения.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63"/>
        <w:textAlignment w:val="auto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 xml:space="preserve"> С младшей группы дети знакомятся со звуками – длинными и короткими, т. е. дети узнают, что звуки делятся.</w:t>
      </w:r>
    </w:p>
    <w:p>
      <w:pPr>
        <w:keepNext w:val="0"/>
        <w:keepLines w:val="0"/>
        <w:pageBreakBefore w:val="0"/>
        <w:widowControl/>
        <w:tabs>
          <w:tab w:val="left" w:pos="231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63"/>
        <w:textAlignment w:val="auto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А ведь деление школьники начинают изучать только в 8-9 лет, в конце второго класса.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63"/>
        <w:textAlignment w:val="auto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Слушая произведения разные по характеру мы их сравниваем - здесь мы сталкиваемся с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математической операцией сравнений.</w:t>
      </w:r>
    </w:p>
    <w:p>
      <w:pPr>
        <w:spacing w:after="0" w:line="240" w:lineRule="auto"/>
        <w:ind w:firstLine="708" w:firstLineChars="0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При знакомство с формой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музыкального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u w:val="none"/>
          <w:lang w:eastAsia="ru-RU"/>
        </w:rPr>
        <w:t>произведения использую схемы из геометрических фигур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: круг, квадрат, треугольник.</w:t>
      </w:r>
    </w:p>
    <w:p>
      <w:pPr>
        <w:spacing w:after="0" w:line="240" w:lineRule="auto"/>
        <w:ind w:firstLine="360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Когда говорим о высоких и низких звуках, то формируется понятие 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  <w:lang w:eastAsia="ru-RU"/>
        </w:rPr>
        <w:t>«расстояние»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Знакомив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детей с музыкальными терминами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, обозначающими динамику -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«форте»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 и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«пиано»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, показываю их обозначение в нотах и дети сразу говорят, что эти знаки похожи на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математические знаки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«больше»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 и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«меньше»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. Так им легче запомнить, т. к.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«форте»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 - громко, а в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математике знак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«больше»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«пиано»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 - тихо, а в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математике знак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«меньше»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 xml:space="preserve"> Игра перед пением на развитие динамики в голосе называется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«Многоэтажный дом»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. Детям предлагается посчитать этажи дома от одного до десяти и обратно – закрепление порядкового счета.</w:t>
      </w:r>
    </w:p>
    <w:p>
      <w:pPr>
        <w:spacing w:after="0" w:line="240" w:lineRule="auto"/>
        <w:ind w:firstLine="360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Таким образом,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математика и музыка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 – два полюса человеческой культуры, два школьных предмета, две системы мышления,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u w:val="none"/>
          <w:lang w:eastAsia="ru-RU"/>
        </w:rPr>
        <w:t>тесно связанные между собо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u w:val="single"/>
          <w:lang w:eastAsia="ru-RU"/>
        </w:rPr>
        <w:t>й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360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•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Музыкальные и математические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 операции родственны и содержательно и психологически.</w:t>
      </w:r>
    </w:p>
    <w:p>
      <w:pPr>
        <w:spacing w:after="0" w:line="240" w:lineRule="auto"/>
        <w:ind w:firstLine="360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• Занимаясь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музыкой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, человек развивает и тренирует свои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математические способности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Музыка помогает изучать математику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. Ребятам, которые занимаются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музыкой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 легче справляться с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математикой в школе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А закончить я хочу словами великого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математика Лейбница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 : «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Музыка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 есть таинственная арифметика души; она вычисляет, сама того не сознавая».</w:t>
      </w:r>
    </w:p>
    <w:p>
      <w:pPr>
        <w:spacing w:after="0" w:line="240" w:lineRule="auto"/>
        <w:ind w:firstLine="360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ind w:firstLine="360"/>
        <w:jc w:val="right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instrText xml:space="preserve"> HYPERLINK "javascript:void(0);" \o "В закладки" </w:instrTex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b w:val="0"/>
          <w:bCs w:val="0"/>
          <w:color w:val="FFFFFF"/>
          <w:sz w:val="28"/>
          <w:szCs w:val="28"/>
          <w:lang w:eastAsia="ru-RU"/>
        </w:rPr>
        <w:t>+</w:t>
      </w:r>
      <w:r>
        <w:rPr>
          <w:rFonts w:hint="default" w:ascii="Times New Roman" w:hAnsi="Times New Roman" w:eastAsia="MS Gothic" w:cs="Times New Roman"/>
          <w:b w:val="0"/>
          <w:bCs w:val="0"/>
          <w:color w:val="FFFFFF"/>
          <w:sz w:val="28"/>
          <w:szCs w:val="28"/>
          <w:lang w:eastAsia="ru-RU"/>
        </w:rPr>
        <w:t>❤</w:t>
      </w:r>
      <w:r>
        <w:rPr>
          <w:rFonts w:hint="default" w:ascii="Times New Roman" w:hAnsi="Times New Roman" w:eastAsia="Times New Roman" w:cs="Times New Roman"/>
          <w:b w:val="0"/>
          <w:bCs w:val="0"/>
          <w:color w:val="FFFFFF"/>
          <w:sz w:val="28"/>
          <w:szCs w:val="28"/>
          <w:lang w:eastAsia="ru-RU"/>
        </w:rPr>
        <w:t xml:space="preserve"> В Мои закладки</w:t>
      </w:r>
      <w:r>
        <w:rPr>
          <w:rFonts w:hint="default" w:ascii="Times New Roman" w:hAnsi="Times New Roman" w:eastAsia="Times New Roman" w:cs="Times New Roman"/>
          <w:b w:val="0"/>
          <w:bCs w:val="0"/>
          <w:color w:val="FFFFFF"/>
          <w:sz w:val="28"/>
          <w:szCs w:val="28"/>
          <w:lang w:eastAsia="ru-RU"/>
        </w:rPr>
        <w:fldChar w:fldCharType="end"/>
      </w:r>
    </w:p>
    <w:p>
      <w:pPr>
        <w:wordWrap w:val="0"/>
        <w:jc w:val="righ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Музыкальный руководитель: Антропова Светлана Петровна</w:t>
      </w:r>
      <w:bookmarkStart w:id="0" w:name="_GoBack"/>
      <w:bookmarkEnd w:id="0"/>
    </w:p>
    <w:sectPr>
      <w:pgSz w:w="11906" w:h="16838"/>
      <w:pgMar w:top="720" w:right="720" w:bottom="720" w:left="720" w:header="708" w:footer="708" w:gutter="0"/>
      <w:pgBorders>
        <w:top w:val="musicNotes" w:color="auto" w:sz="10" w:space="1"/>
        <w:left w:val="musicNotes" w:color="auto" w:sz="10" w:space="4"/>
        <w:bottom w:val="musicNotes" w:color="auto" w:sz="10" w:space="1"/>
        <w:right w:val="musicNotes" w:color="auto" w:sz="10" w:space="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A0446F"/>
    <w:multiLevelType w:val="multilevel"/>
    <w:tmpl w:val="54A0446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078F8"/>
    <w:rsid w:val="001F2825"/>
    <w:rsid w:val="00246767"/>
    <w:rsid w:val="003814FA"/>
    <w:rsid w:val="00411A24"/>
    <w:rsid w:val="0059081E"/>
    <w:rsid w:val="005E151D"/>
    <w:rsid w:val="007078F8"/>
    <w:rsid w:val="007B3F7A"/>
    <w:rsid w:val="008D0F52"/>
    <w:rsid w:val="009D6B38"/>
    <w:rsid w:val="00A42AA7"/>
    <w:rsid w:val="00D01179"/>
    <w:rsid w:val="00D37C92"/>
    <w:rsid w:val="24E764D8"/>
    <w:rsid w:val="3EFC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Заголовок 1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10">
    <w:name w:val="headlin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">
    <w:name w:val="Текст выноски Знак"/>
    <w:basedOn w:val="3"/>
    <w:link w:val="7"/>
    <w:semiHidden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1097</Words>
  <Characters>6256</Characters>
  <Lines>52</Lines>
  <Paragraphs>14</Paragraphs>
  <TotalTime>41</TotalTime>
  <ScaleCrop>false</ScaleCrop>
  <LinksUpToDate>false</LinksUpToDate>
  <CharactersWithSpaces>7339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2022-04-27T06:04:00Z</dcterms:created>
  <dc:creator>Muz</dc:creator>
  <cp:lastModifiedBy>Elena</cp:lastModifiedBy>
  <dcterms:modified xsi:type="dcterms:W3CDTF">2022-05-04T12:57:03Z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4798B99637244BA69D9BCB35C541F5B2</vt:lpwstr>
  </property>
</Properties>
</file>